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907A5">
      <w:pPr>
        <w:pStyle w:val="2"/>
        <w:adjustRightInd w:val="0"/>
        <w:snapToGrid w:val="0"/>
        <w:spacing w:line="600" w:lineRule="exact"/>
        <w:rPr>
          <w:rFonts w:cs="宋体" w:asciiTheme="minorEastAsia" w:hAnsiTheme="minorEastAsia" w:eastAsiaTheme="minorEastAsia"/>
          <w:szCs w:val="32"/>
          <w:highlight w:val="none"/>
        </w:rPr>
      </w:pPr>
      <w:bookmarkStart w:id="0" w:name="_GoBack"/>
      <w:r>
        <w:rPr>
          <w:rFonts w:hint="eastAsia" w:cs="宋体" w:asciiTheme="minorEastAsia" w:hAnsiTheme="minorEastAsia" w:eastAsiaTheme="minorEastAsia"/>
          <w:szCs w:val="32"/>
          <w:highlight w:val="none"/>
          <w:lang w:eastAsia="zh-CN"/>
        </w:rPr>
        <w:t>雪堰镇2025年度镇政府物业服务项目</w:t>
      </w:r>
      <w:r>
        <w:rPr>
          <w:rFonts w:hint="eastAsia" w:cs="宋体" w:asciiTheme="minorEastAsia" w:hAnsiTheme="minorEastAsia" w:eastAsiaTheme="minorEastAsia"/>
          <w:szCs w:val="32"/>
          <w:highlight w:val="none"/>
        </w:rPr>
        <w:t>竞争性磋商公告</w:t>
      </w:r>
      <w:bookmarkEnd w:id="0"/>
    </w:p>
    <w:p w14:paraId="4CC6FCEA">
      <w:pPr>
        <w:pBdr>
          <w:top w:val="single" w:color="auto" w:sz="4" w:space="1"/>
          <w:left w:val="single" w:color="auto" w:sz="4" w:space="4"/>
          <w:bottom w:val="single" w:color="auto" w:sz="4" w:space="9"/>
          <w:right w:val="single" w:color="auto" w:sz="4" w:space="4"/>
        </w:pBd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项目概况</w:t>
      </w:r>
    </w:p>
    <w:p w14:paraId="08E16AC9">
      <w:pPr>
        <w:pBdr>
          <w:top w:val="single" w:color="auto" w:sz="4" w:space="1"/>
          <w:left w:val="single" w:color="auto" w:sz="4" w:space="4"/>
          <w:bottom w:val="single" w:color="auto" w:sz="4" w:space="9"/>
          <w:right w:val="single" w:color="auto" w:sz="4" w:space="4"/>
        </w:pBd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eastAsia="zh-CN"/>
        </w:rPr>
        <w:t>雪堰镇2025年度镇政府物业服务项目</w:t>
      </w:r>
      <w:r>
        <w:rPr>
          <w:rFonts w:hint="eastAsia" w:cs="宋体" w:asciiTheme="minorEastAsia" w:hAnsiTheme="minorEastAsia" w:eastAsiaTheme="minorEastAsia"/>
          <w:szCs w:val="21"/>
          <w:highlight w:val="none"/>
        </w:rPr>
        <w:t>的潜在供应商应在常州嘉威建设项目管理有限公司获取竞争性磋商文件，并于</w:t>
      </w:r>
      <w:r>
        <w:rPr>
          <w:rFonts w:hint="eastAsia" w:cs="宋体" w:asciiTheme="minorEastAsia" w:hAnsiTheme="minorEastAsia" w:eastAsiaTheme="minorEastAsia"/>
          <w:b/>
          <w:bCs/>
          <w:szCs w:val="21"/>
          <w:highlight w:val="none"/>
        </w:rPr>
        <w:t>202</w:t>
      </w:r>
      <w:r>
        <w:rPr>
          <w:rFonts w:hint="eastAsia" w:cs="宋体" w:asciiTheme="minorEastAsia" w:hAnsiTheme="minorEastAsia" w:eastAsiaTheme="minorEastAsia"/>
          <w:b/>
          <w:bCs/>
          <w:szCs w:val="21"/>
          <w:highlight w:val="none"/>
          <w:lang w:val="en-US" w:eastAsia="zh-CN"/>
        </w:rPr>
        <w:t>5</w:t>
      </w:r>
      <w:r>
        <w:rPr>
          <w:rFonts w:hint="eastAsia" w:cs="宋体" w:asciiTheme="minorEastAsia" w:hAnsiTheme="minorEastAsia" w:eastAsiaTheme="minorEastAsia"/>
          <w:b/>
          <w:bCs/>
          <w:szCs w:val="21"/>
          <w:highlight w:val="none"/>
        </w:rPr>
        <w:t>年</w:t>
      </w:r>
      <w:r>
        <w:rPr>
          <w:rFonts w:hint="eastAsia" w:cs="宋体" w:asciiTheme="minorEastAsia" w:hAnsiTheme="minorEastAsia" w:eastAsiaTheme="minorEastAsia"/>
          <w:b/>
          <w:bCs/>
          <w:szCs w:val="21"/>
          <w:highlight w:val="none"/>
          <w:lang w:val="en-US" w:eastAsia="zh-CN"/>
        </w:rPr>
        <w:t>1</w:t>
      </w:r>
      <w:r>
        <w:rPr>
          <w:rFonts w:hint="eastAsia" w:cs="宋体" w:asciiTheme="minorEastAsia" w:hAnsiTheme="minorEastAsia" w:eastAsiaTheme="minorEastAsia"/>
          <w:b/>
          <w:bCs/>
          <w:szCs w:val="21"/>
          <w:highlight w:val="none"/>
        </w:rPr>
        <w:t>月</w:t>
      </w:r>
      <w:r>
        <w:rPr>
          <w:rFonts w:hint="eastAsia" w:cs="宋体" w:asciiTheme="minorEastAsia" w:hAnsiTheme="minorEastAsia" w:eastAsiaTheme="minorEastAsia"/>
          <w:b/>
          <w:bCs/>
          <w:szCs w:val="21"/>
          <w:highlight w:val="none"/>
          <w:lang w:val="en-US" w:eastAsia="zh-CN"/>
        </w:rPr>
        <w:t>20</w:t>
      </w:r>
      <w:r>
        <w:rPr>
          <w:rFonts w:hint="eastAsia" w:cs="宋体" w:asciiTheme="minorEastAsia" w:hAnsiTheme="minorEastAsia" w:eastAsiaTheme="minorEastAsia"/>
          <w:b/>
          <w:bCs/>
          <w:szCs w:val="21"/>
          <w:highlight w:val="none"/>
        </w:rPr>
        <w:t>日14点00分（北京时间）</w:t>
      </w:r>
      <w:r>
        <w:rPr>
          <w:rFonts w:hint="eastAsia" w:cs="宋体" w:asciiTheme="minorEastAsia" w:hAnsiTheme="minorEastAsia" w:eastAsiaTheme="minorEastAsia"/>
          <w:szCs w:val="21"/>
          <w:highlight w:val="none"/>
        </w:rPr>
        <w:t>前提交响应文件。</w:t>
      </w:r>
    </w:p>
    <w:p w14:paraId="4ACA6953">
      <w:pPr>
        <w:snapToGrid w:val="0"/>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一、项目基本情况</w:t>
      </w:r>
    </w:p>
    <w:p w14:paraId="523779DB">
      <w:pPr>
        <w:snapToGrid w:val="0"/>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1.项目编号：</w:t>
      </w:r>
      <w:r>
        <w:rPr>
          <w:rFonts w:ascii="宋体" w:hAnsi="宋体" w:eastAsia="宋体" w:cs="宋体"/>
          <w:sz w:val="24"/>
          <w:szCs w:val="24"/>
        </w:rPr>
        <w:t>wj202501004</w:t>
      </w:r>
      <w:r>
        <w:rPr>
          <w:rFonts w:hint="eastAsia" w:cs="宋体" w:asciiTheme="minorEastAsia" w:hAnsiTheme="minorEastAsia" w:eastAsiaTheme="minorEastAsia"/>
          <w:color w:val="auto"/>
          <w:szCs w:val="21"/>
          <w:highlight w:val="none"/>
          <w:lang w:eastAsia="zh-CN"/>
        </w:rPr>
        <w:t xml:space="preserve"> </w:t>
      </w:r>
    </w:p>
    <w:p w14:paraId="354AA532">
      <w:pPr>
        <w:snapToGrid w:val="0"/>
        <w:spacing w:line="360" w:lineRule="exact"/>
        <w:ind w:firstLine="420" w:firstLineChars="20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2.项目名称：</w:t>
      </w:r>
      <w:r>
        <w:rPr>
          <w:rFonts w:hint="eastAsia" w:cs="宋体" w:asciiTheme="minorEastAsia" w:hAnsiTheme="minorEastAsia" w:eastAsiaTheme="minorEastAsia"/>
          <w:szCs w:val="21"/>
          <w:highlight w:val="none"/>
          <w:lang w:eastAsia="zh-CN"/>
        </w:rPr>
        <w:t>雪堰镇2025年度镇政府物业服务项目</w:t>
      </w:r>
    </w:p>
    <w:p w14:paraId="0BB03274">
      <w:pPr>
        <w:snapToGrid w:val="0"/>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3.采购方式：竞争性磋商</w:t>
      </w:r>
    </w:p>
    <w:p w14:paraId="018C43F7">
      <w:pPr>
        <w:snapToGrid w:val="0"/>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4.预算金额：</w:t>
      </w:r>
      <w:r>
        <w:rPr>
          <w:rFonts w:hint="eastAsia" w:ascii="宋体" w:hAnsi="宋体" w:cs="宋体" w:eastAsiaTheme="minorEastAsia"/>
          <w:color w:val="000000" w:themeColor="text1"/>
          <w:szCs w:val="21"/>
          <w:highlight w:val="none"/>
          <w:lang w:val="en-US" w:eastAsia="zh-CN"/>
          <w14:textFill>
            <w14:solidFill>
              <w14:schemeClr w14:val="tx1"/>
            </w14:solidFill>
          </w14:textFill>
        </w:rPr>
        <w:t>38</w:t>
      </w:r>
      <w:r>
        <w:rPr>
          <w:rFonts w:hint="eastAsia" w:ascii="宋体" w:hAnsi="宋体" w:cs="宋体"/>
          <w:color w:val="000000" w:themeColor="text1"/>
          <w:szCs w:val="21"/>
          <w:highlight w:val="none"/>
          <w14:textFill>
            <w14:solidFill>
              <w14:schemeClr w14:val="tx1"/>
            </w14:solidFill>
          </w14:textFill>
        </w:rPr>
        <w:t>万元</w:t>
      </w:r>
    </w:p>
    <w:p w14:paraId="7D181A91">
      <w:pPr>
        <w:snapToGrid w:val="0"/>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5.最高限价：</w:t>
      </w:r>
      <w:r>
        <w:rPr>
          <w:rFonts w:hint="eastAsia" w:ascii="宋体" w:hAnsi="宋体" w:cs="宋体" w:eastAsiaTheme="minorEastAsia"/>
          <w:color w:val="000000" w:themeColor="text1"/>
          <w:szCs w:val="21"/>
          <w:highlight w:val="none"/>
          <w:lang w:val="en-US" w:eastAsia="zh-CN"/>
          <w14:textFill>
            <w14:solidFill>
              <w14:schemeClr w14:val="tx1"/>
            </w14:solidFill>
          </w14:textFill>
        </w:rPr>
        <w:t>38</w:t>
      </w:r>
      <w:r>
        <w:rPr>
          <w:rFonts w:hint="eastAsia" w:ascii="宋体" w:hAnsi="宋体" w:cs="宋体"/>
          <w:color w:val="000000" w:themeColor="text1"/>
          <w:szCs w:val="21"/>
          <w:highlight w:val="none"/>
          <w14:textFill>
            <w14:solidFill>
              <w14:schemeClr w14:val="tx1"/>
            </w14:solidFill>
          </w14:textFill>
        </w:rPr>
        <w:t>万元</w:t>
      </w:r>
    </w:p>
    <w:p w14:paraId="20C02397">
      <w:pPr>
        <w:snapToGrid w:val="0"/>
        <w:spacing w:line="360" w:lineRule="exact"/>
        <w:ind w:firstLine="420" w:firstLineChars="200"/>
        <w:rPr>
          <w:rFonts w:hint="eastAsia" w:ascii="宋体" w:hAnsi="宋体" w:eastAsia="宋体" w:cs="宋体"/>
          <w:szCs w:val="21"/>
          <w:highlight w:val="none"/>
          <w:lang w:eastAsia="zh-CN"/>
        </w:rPr>
      </w:pPr>
      <w:r>
        <w:rPr>
          <w:rFonts w:hint="eastAsia" w:cs="宋体" w:asciiTheme="minorEastAsia" w:hAnsiTheme="minorEastAsia" w:eastAsiaTheme="minorEastAsia"/>
          <w:szCs w:val="21"/>
          <w:highlight w:val="none"/>
        </w:rPr>
        <w:t>6.采购需求：</w:t>
      </w:r>
      <w:r>
        <w:rPr>
          <w:rFonts w:hint="eastAsia" w:ascii="宋体" w:hAnsi="宋体" w:cs="宋体" w:eastAsiaTheme="minorEastAsia"/>
          <w:szCs w:val="21"/>
          <w:highlight w:val="none"/>
          <w:lang w:eastAsia="zh-CN"/>
        </w:rPr>
        <w:t>雪堰镇2025年度镇政府物业服务项目</w:t>
      </w:r>
      <w:r>
        <w:rPr>
          <w:rFonts w:hint="eastAsia" w:ascii="宋体" w:hAnsi="宋体" w:cs="宋体"/>
          <w:szCs w:val="21"/>
          <w:highlight w:val="none"/>
        </w:rPr>
        <w:t>。包括但不限雪堰镇人民政府办公楼、矛盾调解中心办公楼、综合执法局办公楼的室内外公共区域、会议室及厕所保洁服务、地垫维护服务等</w:t>
      </w:r>
      <w:r>
        <w:rPr>
          <w:rFonts w:hint="eastAsia" w:ascii="宋体" w:hAnsi="宋体" w:cs="宋体"/>
          <w:szCs w:val="21"/>
          <w:highlight w:val="none"/>
          <w:lang w:eastAsia="zh-CN"/>
        </w:rPr>
        <w:t>。</w:t>
      </w:r>
    </w:p>
    <w:p w14:paraId="06222110">
      <w:pPr>
        <w:snapToGrid w:val="0"/>
        <w:spacing w:line="360" w:lineRule="exact"/>
        <w:ind w:firstLine="428"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pacing w:val="2"/>
          <w:szCs w:val="21"/>
          <w:highlight w:val="none"/>
        </w:rPr>
        <w:t xml:space="preserve"> </w:t>
      </w:r>
      <w:r>
        <w:rPr>
          <w:rFonts w:hint="eastAsia" w:cs="宋体" w:asciiTheme="minorEastAsia" w:hAnsiTheme="minorEastAsia" w:eastAsiaTheme="minorEastAsia"/>
          <w:szCs w:val="21"/>
          <w:highlight w:val="none"/>
        </w:rPr>
        <w:t>7.合同履行期限：</w:t>
      </w:r>
      <w:r>
        <w:rPr>
          <w:rFonts w:hint="eastAsia" w:ascii="宋体" w:hAnsi="宋体" w:cs="宋体"/>
          <w:color w:val="000000" w:themeColor="text1"/>
          <w:szCs w:val="21"/>
          <w:highlight w:val="none"/>
          <w14:textFill>
            <w14:solidFill>
              <w14:schemeClr w14:val="tx1"/>
            </w14:solidFill>
          </w14:textFill>
        </w:rPr>
        <w:t>一年。其中：前三个月为试用期，试用期满须经</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考核，考核不合格，</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有权解除合同。中标人接</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通知后于3日内至指定地点提供服务。</w:t>
      </w:r>
    </w:p>
    <w:p w14:paraId="665B280B">
      <w:pPr>
        <w:snapToGrid w:val="0"/>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8.本项目不接受联合体。</w:t>
      </w:r>
    </w:p>
    <w:p w14:paraId="521C27E7">
      <w:pPr>
        <w:adjustRightInd w:val="0"/>
        <w:spacing w:line="360" w:lineRule="exact"/>
        <w:ind w:firstLine="424" w:firstLineChars="201"/>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 xml:space="preserve">二、申请人的资格要求 </w:t>
      </w:r>
    </w:p>
    <w:p w14:paraId="1D33B711">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1.在中华人民共和国境内注册，具有独立承担民事责任的能力； </w:t>
      </w:r>
    </w:p>
    <w:p w14:paraId="6402BB19">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2.具有良好的商业信誉和健全的财务会计制度； </w:t>
      </w:r>
    </w:p>
    <w:p w14:paraId="57D0A990">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3.具有履行合同所必需的设备和专业技术能力； </w:t>
      </w:r>
    </w:p>
    <w:p w14:paraId="7B05E056">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4.有依法缴纳税收和社会保障资金的良好记录； </w:t>
      </w:r>
    </w:p>
    <w:p w14:paraId="2B7C3A14">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5.参加采购活动前三年内，在经营活动中没有重大违法记录； </w:t>
      </w:r>
    </w:p>
    <w:p w14:paraId="57CCEE66">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6.法律、行政法规规定的其他条件；</w:t>
      </w:r>
    </w:p>
    <w:p w14:paraId="6BE2B6CA">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7.单位负责人为同一人或者存在直接控股、管理关系的不同供应商，不得参加同一合同项下的采购活动；</w:t>
      </w:r>
    </w:p>
    <w:p w14:paraId="4139B420">
      <w:pPr>
        <w:spacing w:line="360" w:lineRule="exact"/>
        <w:ind w:firstLine="420" w:firstLineChars="200"/>
        <w:rPr>
          <w:rFonts w:cs="宋体" w:asciiTheme="minorEastAsia" w:hAnsiTheme="minorEastAsia" w:eastAsiaTheme="minorEastAsia"/>
          <w:bCs/>
          <w:szCs w:val="21"/>
          <w:highlight w:val="none"/>
        </w:rPr>
      </w:pPr>
      <w:r>
        <w:rPr>
          <w:rFonts w:hint="eastAsia" w:cs="宋体" w:asciiTheme="minorEastAsia" w:hAnsiTheme="minorEastAsia" w:eastAsiaTheme="minorEastAsia"/>
          <w:szCs w:val="21"/>
          <w:highlight w:val="none"/>
        </w:rPr>
        <w:t>8.未被“信用中国”网站（www.creditchina.gov.cn）列入失信被执行人、重大税收违法案件当事人名单、严重失信行为记录名单</w:t>
      </w:r>
      <w:r>
        <w:rPr>
          <w:rFonts w:hint="eastAsia" w:ascii="宋体" w:hAnsi="宋体" w:cs="宋体"/>
          <w:szCs w:val="21"/>
          <w:highlight w:val="none"/>
        </w:rPr>
        <w:t>。</w:t>
      </w:r>
    </w:p>
    <w:p w14:paraId="29F03AA6">
      <w:pPr>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三、获取竞争性磋商文件</w:t>
      </w:r>
    </w:p>
    <w:p w14:paraId="0006AEC7">
      <w:pPr>
        <w:spacing w:line="360" w:lineRule="exact"/>
        <w:ind w:firstLine="422" w:firstLineChars="200"/>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1.时间：</w:t>
      </w:r>
      <w:r>
        <w:rPr>
          <w:rFonts w:cs="宋体" w:asciiTheme="minorEastAsia" w:hAnsiTheme="minorEastAsia" w:eastAsiaTheme="minorEastAsia"/>
          <w:b/>
          <w:bCs/>
          <w:kern w:val="0"/>
          <w:szCs w:val="21"/>
          <w:highlight w:val="none"/>
        </w:rPr>
        <w:t>202</w:t>
      </w:r>
      <w:r>
        <w:rPr>
          <w:rFonts w:hint="eastAsia" w:cs="宋体" w:asciiTheme="minorEastAsia" w:hAnsiTheme="minorEastAsia" w:eastAsiaTheme="minorEastAsia"/>
          <w:b/>
          <w:bCs/>
          <w:kern w:val="0"/>
          <w:szCs w:val="21"/>
          <w:highlight w:val="none"/>
          <w:lang w:val="en-US" w:eastAsia="zh-CN"/>
        </w:rPr>
        <w:t>5</w:t>
      </w:r>
      <w:r>
        <w:rPr>
          <w:rFonts w:cs="宋体" w:asciiTheme="minorEastAsia" w:hAnsiTheme="minorEastAsia" w:eastAsiaTheme="minorEastAsia"/>
          <w:b/>
          <w:bCs/>
          <w:kern w:val="0"/>
          <w:szCs w:val="21"/>
          <w:highlight w:val="none"/>
        </w:rPr>
        <w:t>年</w:t>
      </w:r>
      <w:r>
        <w:rPr>
          <w:rFonts w:hint="eastAsia" w:cs="宋体" w:asciiTheme="minorEastAsia" w:hAnsiTheme="minorEastAsia" w:eastAsiaTheme="minorEastAsia"/>
          <w:b/>
          <w:bCs/>
          <w:kern w:val="0"/>
          <w:szCs w:val="21"/>
          <w:highlight w:val="none"/>
          <w:lang w:val="en-US" w:eastAsia="zh-CN"/>
        </w:rPr>
        <w:t>1</w:t>
      </w:r>
      <w:r>
        <w:rPr>
          <w:rFonts w:cs="宋体" w:asciiTheme="minorEastAsia" w:hAnsiTheme="minorEastAsia" w:eastAsiaTheme="minorEastAsia"/>
          <w:b/>
          <w:bCs/>
          <w:kern w:val="0"/>
          <w:szCs w:val="21"/>
          <w:highlight w:val="none"/>
        </w:rPr>
        <w:t>月</w:t>
      </w:r>
      <w:r>
        <w:rPr>
          <w:rFonts w:hint="eastAsia" w:cs="宋体" w:asciiTheme="minorEastAsia" w:hAnsiTheme="minorEastAsia" w:eastAsiaTheme="minorEastAsia"/>
          <w:b/>
          <w:bCs/>
          <w:kern w:val="0"/>
          <w:szCs w:val="21"/>
          <w:highlight w:val="none"/>
          <w:lang w:val="en-US" w:eastAsia="zh-CN"/>
        </w:rPr>
        <w:t>7</w:t>
      </w:r>
      <w:r>
        <w:rPr>
          <w:rFonts w:cs="宋体" w:asciiTheme="minorEastAsia" w:hAnsiTheme="minorEastAsia" w:eastAsiaTheme="minorEastAsia"/>
          <w:b/>
          <w:bCs/>
          <w:kern w:val="0"/>
          <w:szCs w:val="21"/>
          <w:highlight w:val="none"/>
        </w:rPr>
        <w:t>日至</w:t>
      </w:r>
      <w:r>
        <w:rPr>
          <w:rFonts w:hint="eastAsia" w:cs="宋体" w:asciiTheme="minorEastAsia" w:hAnsiTheme="minorEastAsia" w:eastAsiaTheme="minorEastAsia"/>
          <w:b/>
          <w:bCs/>
          <w:kern w:val="0"/>
          <w:szCs w:val="21"/>
          <w:highlight w:val="none"/>
          <w:lang w:val="en-US" w:eastAsia="zh-CN"/>
        </w:rPr>
        <w:t>2025年1</w:t>
      </w:r>
      <w:r>
        <w:rPr>
          <w:rFonts w:cs="宋体" w:asciiTheme="minorEastAsia" w:hAnsiTheme="minorEastAsia" w:eastAsiaTheme="minorEastAsia"/>
          <w:b/>
          <w:bCs/>
          <w:kern w:val="0"/>
          <w:szCs w:val="21"/>
          <w:highlight w:val="none"/>
        </w:rPr>
        <w:t>月</w:t>
      </w:r>
      <w:r>
        <w:rPr>
          <w:rFonts w:hint="eastAsia" w:cs="宋体" w:asciiTheme="minorEastAsia" w:hAnsiTheme="minorEastAsia" w:eastAsiaTheme="minorEastAsia"/>
          <w:b/>
          <w:bCs/>
          <w:kern w:val="0"/>
          <w:szCs w:val="21"/>
          <w:highlight w:val="none"/>
          <w:lang w:val="en-US" w:eastAsia="zh-CN"/>
        </w:rPr>
        <w:t>14</w:t>
      </w:r>
      <w:r>
        <w:rPr>
          <w:rFonts w:cs="宋体" w:asciiTheme="minorEastAsia" w:hAnsiTheme="minorEastAsia" w:eastAsiaTheme="minorEastAsia"/>
          <w:b/>
          <w:bCs/>
          <w:kern w:val="0"/>
          <w:szCs w:val="21"/>
          <w:highlight w:val="none"/>
        </w:rPr>
        <w:t>日，</w:t>
      </w:r>
      <w:r>
        <w:rPr>
          <w:rFonts w:hint="eastAsia" w:cs="宋体" w:asciiTheme="minorEastAsia" w:hAnsiTheme="minorEastAsia" w:eastAsiaTheme="minorEastAsia"/>
          <w:b/>
          <w:szCs w:val="21"/>
          <w:highlight w:val="none"/>
        </w:rPr>
        <w:t>每天上午</w:t>
      </w:r>
      <w:r>
        <w:rPr>
          <w:rFonts w:cs="宋体" w:asciiTheme="minorEastAsia" w:hAnsiTheme="minorEastAsia" w:eastAsiaTheme="minorEastAsia"/>
          <w:b/>
          <w:szCs w:val="21"/>
          <w:highlight w:val="none"/>
        </w:rPr>
        <w:t>8:30至11:30，下午1:30至5:00（北京时间，法定节假日除外）</w:t>
      </w:r>
    </w:p>
    <w:p w14:paraId="1B6BABD0">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2.地点：</w:t>
      </w:r>
      <w:r>
        <w:rPr>
          <w:rFonts w:hint="eastAsia" w:cs="宋体" w:asciiTheme="minorEastAsia" w:hAnsiTheme="minorEastAsia" w:eastAsiaTheme="minorEastAsia"/>
          <w:kern w:val="0"/>
          <w:szCs w:val="21"/>
          <w:highlight w:val="none"/>
        </w:rPr>
        <w:t>常州嘉威建设项目管理有限公司（常州市钟楼区西河沿51号创客大厦4楼招标代理部）</w:t>
      </w:r>
      <w:r>
        <w:rPr>
          <w:rFonts w:hint="eastAsia" w:cs="宋体" w:asciiTheme="minorEastAsia" w:hAnsiTheme="minorEastAsia" w:eastAsiaTheme="minorEastAsia"/>
          <w:szCs w:val="21"/>
          <w:highlight w:val="none"/>
        </w:rPr>
        <w:t xml:space="preserve"> </w:t>
      </w:r>
    </w:p>
    <w:p w14:paraId="0CAB01CA">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3.方式：现场领购</w:t>
      </w:r>
    </w:p>
    <w:p w14:paraId="17705E7A">
      <w:pPr>
        <w:snapToGrid w:val="0"/>
        <w:spacing w:line="400" w:lineRule="exact"/>
        <w:ind w:firstLine="420" w:firstLineChars="200"/>
        <w:textAlignment w:val="baseline"/>
        <w:rPr>
          <w:rFonts w:ascii="宋体" w:hAnsi="宋体" w:cs="宋体"/>
          <w:szCs w:val="21"/>
          <w:highlight w:val="none"/>
        </w:rPr>
      </w:pPr>
      <w:r>
        <w:rPr>
          <w:rFonts w:hint="eastAsia" w:ascii="宋体" w:hAnsi="宋体" w:cs="宋体"/>
          <w:szCs w:val="21"/>
          <w:highlight w:val="none"/>
        </w:rPr>
        <w:t>报名时需提供资料（以下资料装订成册加盖供应商公章提供2份，资料不全不予领取竞争性磋商文件）</w:t>
      </w:r>
    </w:p>
    <w:p w14:paraId="4CE53BB9">
      <w:pPr>
        <w:snapToGrid w:val="0"/>
        <w:spacing w:line="420" w:lineRule="exact"/>
        <w:ind w:firstLine="420" w:firstLineChars="200"/>
        <w:textAlignment w:val="baseline"/>
        <w:rPr>
          <w:rFonts w:ascii="宋体" w:hAnsi="宋体" w:cs="宋体"/>
          <w:szCs w:val="21"/>
          <w:highlight w:val="none"/>
        </w:rPr>
      </w:pPr>
      <w:r>
        <w:rPr>
          <w:rFonts w:hint="eastAsia" w:ascii="宋体" w:hAnsi="宋体" w:cs="宋体"/>
          <w:szCs w:val="21"/>
          <w:highlight w:val="none"/>
        </w:rPr>
        <w:t>（1）竞争性磋商文件获取登记表（详见附件1）</w:t>
      </w:r>
    </w:p>
    <w:p w14:paraId="1130F40A">
      <w:pPr>
        <w:snapToGrid w:val="0"/>
        <w:spacing w:line="420" w:lineRule="exact"/>
        <w:ind w:firstLine="420" w:firstLineChars="200"/>
        <w:textAlignment w:val="baseline"/>
        <w:rPr>
          <w:rFonts w:ascii="宋体" w:hAnsi="宋体" w:cs="宋体"/>
          <w:szCs w:val="21"/>
          <w:highlight w:val="none"/>
        </w:rPr>
      </w:pPr>
      <w:r>
        <w:rPr>
          <w:rFonts w:hint="eastAsia" w:ascii="宋体" w:hAnsi="宋体" w:cs="宋体"/>
          <w:szCs w:val="21"/>
          <w:highlight w:val="none"/>
        </w:rPr>
        <w:t>（2）营业执照副本和税务登记证副本(或“三证合一”的营业执照副本）复印件；</w:t>
      </w:r>
    </w:p>
    <w:p w14:paraId="1E0ED038">
      <w:pPr>
        <w:snapToGrid w:val="0"/>
        <w:spacing w:line="420" w:lineRule="exact"/>
        <w:ind w:firstLine="420" w:firstLineChars="200"/>
        <w:textAlignment w:val="baseline"/>
        <w:rPr>
          <w:rFonts w:ascii="宋体" w:hAnsi="宋体" w:cs="宋体"/>
          <w:szCs w:val="21"/>
          <w:highlight w:val="none"/>
        </w:rPr>
      </w:pPr>
      <w:r>
        <w:rPr>
          <w:rFonts w:hint="eastAsia" w:ascii="宋体" w:hAnsi="宋体" w:cs="宋体"/>
          <w:szCs w:val="21"/>
          <w:highlight w:val="none"/>
        </w:rPr>
        <w:t>（3）法定代表人身份证明暨授权委托书(格式见招标公告附件2)；</w:t>
      </w:r>
    </w:p>
    <w:p w14:paraId="3956AABE">
      <w:pPr>
        <w:snapToGrid w:val="0"/>
        <w:spacing w:line="420" w:lineRule="exact"/>
        <w:ind w:firstLine="420" w:firstLineChars="200"/>
        <w:textAlignment w:val="baseline"/>
        <w:rPr>
          <w:rFonts w:ascii="宋体" w:hAnsi="宋体" w:cs="宋体"/>
          <w:szCs w:val="21"/>
          <w:highlight w:val="none"/>
        </w:rPr>
      </w:pPr>
      <w:r>
        <w:rPr>
          <w:rFonts w:hint="eastAsia" w:ascii="宋体" w:hAnsi="宋体" w:cs="宋体"/>
          <w:szCs w:val="21"/>
          <w:highlight w:val="none"/>
        </w:rPr>
        <w:t>（4）被委托人第二代身份证复印件。</w:t>
      </w:r>
    </w:p>
    <w:p w14:paraId="4CE10FEB">
      <w:pPr>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4.售价：</w:t>
      </w:r>
      <w:r>
        <w:rPr>
          <w:rFonts w:hint="eastAsia" w:cs="宋体" w:asciiTheme="minorEastAsia" w:hAnsiTheme="minorEastAsia" w:eastAsiaTheme="minorEastAsia"/>
          <w:b/>
          <w:kern w:val="0"/>
          <w:szCs w:val="21"/>
          <w:highlight w:val="none"/>
        </w:rPr>
        <w:t>人民币</w:t>
      </w:r>
      <w:r>
        <w:rPr>
          <w:rFonts w:hint="eastAsia" w:cs="宋体" w:asciiTheme="minorEastAsia" w:hAnsiTheme="minorEastAsia" w:eastAsiaTheme="minorEastAsia"/>
          <w:b/>
          <w:kern w:val="0"/>
          <w:szCs w:val="21"/>
          <w:highlight w:val="none"/>
          <w:lang w:val="en-US" w:eastAsia="zh-CN"/>
        </w:rPr>
        <w:t>壹</w:t>
      </w:r>
      <w:r>
        <w:rPr>
          <w:rFonts w:hint="eastAsia" w:cs="宋体" w:asciiTheme="minorEastAsia" w:hAnsiTheme="minorEastAsia" w:eastAsiaTheme="minorEastAsia"/>
          <w:b/>
          <w:kern w:val="0"/>
          <w:szCs w:val="21"/>
          <w:highlight w:val="none"/>
        </w:rPr>
        <w:t>佰元整</w:t>
      </w:r>
      <w:r>
        <w:rPr>
          <w:rFonts w:hint="eastAsia" w:ascii="宋体" w:hAnsi="宋体" w:cs="宋体"/>
          <w:szCs w:val="21"/>
          <w:highlight w:val="none"/>
        </w:rPr>
        <w:t>，获取竞争性磋商文件时缴纳。</w:t>
      </w:r>
    </w:p>
    <w:p w14:paraId="712C7C7D">
      <w:pPr>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四、响应文件提交</w:t>
      </w:r>
    </w:p>
    <w:p w14:paraId="52B0CA9C">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截止时间：202</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20</w:t>
      </w:r>
      <w:r>
        <w:rPr>
          <w:rFonts w:hint="eastAsia" w:cs="宋体" w:asciiTheme="minorEastAsia" w:hAnsiTheme="minorEastAsia" w:eastAsiaTheme="minorEastAsia"/>
          <w:szCs w:val="21"/>
          <w:highlight w:val="none"/>
        </w:rPr>
        <w:t>日1</w:t>
      </w: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点0</w:t>
      </w:r>
      <w:r>
        <w:rPr>
          <w:rFonts w:cs="宋体" w:asciiTheme="minorEastAsia" w:hAnsiTheme="minorEastAsia" w:eastAsiaTheme="minorEastAsia"/>
          <w:szCs w:val="21"/>
          <w:highlight w:val="none"/>
        </w:rPr>
        <w:t>0</w:t>
      </w:r>
      <w:r>
        <w:rPr>
          <w:rFonts w:hint="eastAsia" w:cs="宋体" w:asciiTheme="minorEastAsia" w:hAnsiTheme="minorEastAsia" w:eastAsiaTheme="minorEastAsia"/>
          <w:szCs w:val="21"/>
          <w:highlight w:val="none"/>
        </w:rPr>
        <w:t>分（北京时间）</w:t>
      </w:r>
    </w:p>
    <w:p w14:paraId="63599E9B">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地点：雪堰镇公共资源交易管理站开标室（常州市武进区雪堰镇潘家兴政路158号（新为民服务中心）一楼104室）</w:t>
      </w:r>
    </w:p>
    <w:p w14:paraId="00269BA5">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五、开启</w:t>
      </w:r>
    </w:p>
    <w:p w14:paraId="642DBBAA">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时间：202</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20</w:t>
      </w:r>
      <w:r>
        <w:rPr>
          <w:rFonts w:hint="eastAsia" w:cs="宋体" w:asciiTheme="minorEastAsia" w:hAnsiTheme="minorEastAsia" w:eastAsiaTheme="minorEastAsia"/>
          <w:szCs w:val="21"/>
          <w:highlight w:val="none"/>
        </w:rPr>
        <w:t>日1</w:t>
      </w: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点0</w:t>
      </w:r>
      <w:r>
        <w:rPr>
          <w:rFonts w:cs="宋体" w:asciiTheme="minorEastAsia" w:hAnsiTheme="minorEastAsia" w:eastAsiaTheme="minorEastAsia"/>
          <w:szCs w:val="21"/>
          <w:highlight w:val="none"/>
        </w:rPr>
        <w:t>0</w:t>
      </w:r>
      <w:r>
        <w:rPr>
          <w:rFonts w:hint="eastAsia" w:cs="宋体" w:asciiTheme="minorEastAsia" w:hAnsiTheme="minorEastAsia" w:eastAsiaTheme="minorEastAsia"/>
          <w:szCs w:val="21"/>
          <w:highlight w:val="none"/>
        </w:rPr>
        <w:t>分（北京时间）</w:t>
      </w:r>
    </w:p>
    <w:p w14:paraId="498567D6">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地点：雪堰镇公共资源交易管理站开标室（常州市武进区雪堰镇潘家兴政路158号（新为民服务中心）一楼104室）</w:t>
      </w:r>
    </w:p>
    <w:p w14:paraId="1DED675E">
      <w:pPr>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六、公告期限</w:t>
      </w:r>
    </w:p>
    <w:p w14:paraId="37A346D5">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自本公告发布之日起3</w:t>
      </w:r>
      <w:r>
        <w:rPr>
          <w:rFonts w:cs="宋体" w:asciiTheme="minorEastAsia" w:hAnsiTheme="minorEastAsia" w:eastAsiaTheme="minorEastAsia"/>
          <w:szCs w:val="21"/>
          <w:highlight w:val="none"/>
        </w:rPr>
        <w:t>个工作日</w:t>
      </w:r>
      <w:r>
        <w:rPr>
          <w:rFonts w:hint="eastAsia" w:cs="宋体" w:asciiTheme="minorEastAsia" w:hAnsiTheme="minorEastAsia" w:eastAsiaTheme="minorEastAsia"/>
          <w:szCs w:val="21"/>
          <w:highlight w:val="none"/>
        </w:rPr>
        <w:t>。</w:t>
      </w:r>
    </w:p>
    <w:p w14:paraId="0DE13060">
      <w:pPr>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七、其他补充事宜</w:t>
      </w:r>
    </w:p>
    <w:p w14:paraId="130981EF">
      <w:pPr>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1.现场踏勘及标前答疑</w:t>
      </w:r>
    </w:p>
    <w:p w14:paraId="6ECA63FF">
      <w:pPr>
        <w:spacing w:line="360" w:lineRule="exact"/>
        <w:ind w:firstLine="420" w:firstLineChars="200"/>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（1）供应商自行踏勘现场。</w:t>
      </w:r>
    </w:p>
    <w:p w14:paraId="656B13FD">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Cs/>
          <w:szCs w:val="21"/>
          <w:highlight w:val="none"/>
        </w:rPr>
        <w:t>（2）</w:t>
      </w:r>
      <w:r>
        <w:rPr>
          <w:rFonts w:hint="eastAsia" w:cs="宋体" w:asciiTheme="minorEastAsia" w:hAnsiTheme="minorEastAsia" w:eastAsiaTheme="minorEastAsia"/>
          <w:szCs w:val="21"/>
          <w:highlight w:val="none"/>
        </w:rPr>
        <w:t>标前答疑</w:t>
      </w:r>
    </w:p>
    <w:p w14:paraId="57EAAF8B">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供应商对竞争性磋商文件如有疑问，请将疑问于</w:t>
      </w:r>
      <w:r>
        <w:rPr>
          <w:rFonts w:cs="宋体" w:asciiTheme="minorEastAsia" w:hAnsiTheme="minorEastAsia" w:eastAsiaTheme="minorEastAsia"/>
          <w:b/>
          <w:szCs w:val="21"/>
          <w:highlight w:val="none"/>
        </w:rPr>
        <w:t>202</w:t>
      </w:r>
      <w:r>
        <w:rPr>
          <w:rFonts w:hint="eastAsia" w:cs="宋体" w:asciiTheme="minorEastAsia" w:hAnsiTheme="minorEastAsia" w:eastAsiaTheme="minorEastAsia"/>
          <w:b/>
          <w:szCs w:val="21"/>
          <w:highlight w:val="none"/>
          <w:lang w:val="en-US" w:eastAsia="zh-CN"/>
        </w:rPr>
        <w:t>5</w:t>
      </w:r>
      <w:r>
        <w:rPr>
          <w:rFonts w:hint="eastAsia" w:cs="宋体" w:asciiTheme="minorEastAsia" w:hAnsiTheme="minorEastAsia" w:eastAsiaTheme="minorEastAsia"/>
          <w:b/>
          <w:bCs/>
          <w:kern w:val="0"/>
          <w:szCs w:val="21"/>
          <w:highlight w:val="none"/>
        </w:rPr>
        <w:t>年</w:t>
      </w:r>
      <w:r>
        <w:rPr>
          <w:rFonts w:hint="eastAsia" w:cs="宋体" w:asciiTheme="minorEastAsia" w:hAnsiTheme="minorEastAsia" w:eastAsiaTheme="minorEastAsia"/>
          <w:b/>
          <w:bCs/>
          <w:kern w:val="0"/>
          <w:szCs w:val="21"/>
          <w:highlight w:val="none"/>
          <w:lang w:val="en-US" w:eastAsia="zh-CN"/>
        </w:rPr>
        <w:t>1</w:t>
      </w:r>
      <w:r>
        <w:rPr>
          <w:rFonts w:hint="eastAsia" w:cs="宋体" w:asciiTheme="minorEastAsia" w:hAnsiTheme="minorEastAsia" w:eastAsiaTheme="minorEastAsia"/>
          <w:b/>
          <w:bCs/>
          <w:kern w:val="0"/>
          <w:szCs w:val="21"/>
          <w:highlight w:val="none"/>
        </w:rPr>
        <w:t>月</w:t>
      </w:r>
      <w:r>
        <w:rPr>
          <w:rFonts w:hint="eastAsia" w:cs="宋体" w:asciiTheme="minorEastAsia" w:hAnsiTheme="minorEastAsia" w:eastAsiaTheme="minorEastAsia"/>
          <w:b/>
          <w:bCs/>
          <w:kern w:val="0"/>
          <w:szCs w:val="21"/>
          <w:highlight w:val="none"/>
          <w:lang w:val="en-US" w:eastAsia="zh-CN"/>
        </w:rPr>
        <w:t>15</w:t>
      </w:r>
      <w:r>
        <w:rPr>
          <w:rFonts w:hint="eastAsia" w:cs="宋体" w:asciiTheme="minorEastAsia" w:hAnsiTheme="minorEastAsia" w:eastAsiaTheme="minorEastAsia"/>
          <w:b/>
          <w:bCs/>
          <w:kern w:val="0"/>
          <w:szCs w:val="21"/>
          <w:highlight w:val="none"/>
        </w:rPr>
        <w:t>日</w:t>
      </w:r>
      <w:r>
        <w:rPr>
          <w:rFonts w:cs="宋体" w:asciiTheme="minorEastAsia" w:hAnsiTheme="minorEastAsia" w:eastAsiaTheme="minorEastAsia"/>
          <w:b/>
          <w:bCs/>
          <w:kern w:val="0"/>
          <w:szCs w:val="21"/>
          <w:highlight w:val="none"/>
        </w:rPr>
        <w:t>11</w:t>
      </w:r>
      <w:r>
        <w:rPr>
          <w:rFonts w:hint="eastAsia" w:cs="宋体" w:asciiTheme="minorEastAsia" w:hAnsiTheme="minorEastAsia" w:eastAsiaTheme="minorEastAsia"/>
          <w:b/>
          <w:szCs w:val="21"/>
          <w:highlight w:val="none"/>
        </w:rPr>
        <w:t>点</w:t>
      </w:r>
      <w:r>
        <w:rPr>
          <w:rFonts w:cs="宋体" w:asciiTheme="minorEastAsia" w:hAnsiTheme="minorEastAsia" w:eastAsiaTheme="minorEastAsia"/>
          <w:b/>
          <w:szCs w:val="21"/>
          <w:highlight w:val="none"/>
        </w:rPr>
        <w:t>00分</w:t>
      </w:r>
      <w:r>
        <w:rPr>
          <w:rFonts w:hint="eastAsia" w:cs="宋体" w:asciiTheme="minorEastAsia" w:hAnsiTheme="minorEastAsia" w:eastAsiaTheme="minorEastAsia"/>
          <w:b/>
          <w:szCs w:val="21"/>
          <w:highlight w:val="none"/>
        </w:rPr>
        <w:t>（北京时间）</w:t>
      </w:r>
      <w:r>
        <w:rPr>
          <w:rFonts w:hint="eastAsia" w:cs="宋体" w:asciiTheme="minorEastAsia" w:hAnsiTheme="minorEastAsia" w:eastAsiaTheme="minorEastAsia"/>
          <w:szCs w:val="21"/>
          <w:highlight w:val="none"/>
        </w:rPr>
        <w:t>前以书面形式提交或传真至常州嘉威建设项目管理有限公司。邮箱：18068533970@189.cn</w:t>
      </w:r>
    </w:p>
    <w:p w14:paraId="615D5125">
      <w:pPr>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2.磋商保证金</w:t>
      </w:r>
    </w:p>
    <w:p w14:paraId="6FFDAA2D">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磋商保证金数额：本项目无需缴纳保证金。</w:t>
      </w:r>
    </w:p>
    <w:p w14:paraId="71767E00">
      <w:pPr>
        <w:spacing w:line="360" w:lineRule="exact"/>
        <w:ind w:firstLine="422" w:firstLineChars="200"/>
        <w:rPr>
          <w:rFonts w:cs="宋体" w:asciiTheme="minorEastAsia" w:hAnsiTheme="minorEastAsia" w:eastAsiaTheme="minorEastAsia"/>
          <w:b/>
          <w:bCs/>
          <w:szCs w:val="21"/>
          <w:highlight w:val="none"/>
        </w:rPr>
      </w:pPr>
      <w:r>
        <w:rPr>
          <w:rFonts w:cs="宋体" w:asciiTheme="minorEastAsia" w:hAnsiTheme="minorEastAsia" w:eastAsiaTheme="minorEastAsia"/>
          <w:b/>
          <w:bCs/>
          <w:szCs w:val="21"/>
          <w:highlight w:val="none"/>
        </w:rPr>
        <w:t>3</w:t>
      </w:r>
      <w:r>
        <w:rPr>
          <w:rFonts w:hint="eastAsia" w:cs="宋体" w:asciiTheme="minorEastAsia" w:hAnsiTheme="minorEastAsia" w:eastAsiaTheme="minorEastAsia"/>
          <w:b/>
          <w:kern w:val="0"/>
          <w:szCs w:val="21"/>
          <w:highlight w:val="none"/>
        </w:rPr>
        <w:t>.</w:t>
      </w:r>
      <w:r>
        <w:rPr>
          <w:rFonts w:hint="eastAsia" w:cs="宋体" w:asciiTheme="minorEastAsia" w:hAnsiTheme="minorEastAsia" w:eastAsiaTheme="minorEastAsia"/>
          <w:b/>
          <w:bCs/>
          <w:szCs w:val="21"/>
          <w:highlight w:val="none"/>
        </w:rPr>
        <w:t>竞争性磋商文件售后一概不退。供应商提交的磋商响应文件概不退还。一经领购，供应商不得更改单位名称。</w:t>
      </w:r>
    </w:p>
    <w:p w14:paraId="69CCB75D">
      <w:pPr>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八、凡对本次采购提出询问，请按以下方式联系。</w:t>
      </w:r>
    </w:p>
    <w:p w14:paraId="6DA3643E">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1.采购人信息</w:t>
      </w:r>
    </w:p>
    <w:p w14:paraId="30498939">
      <w:pPr>
        <w:adjustRightInd w:val="0"/>
        <w:snapToGrid w:val="0"/>
        <w:spacing w:line="360" w:lineRule="exact"/>
        <w:ind w:firstLine="420" w:firstLineChars="200"/>
        <w:rPr>
          <w:rFonts w:hint="eastAsia" w:ascii="宋体" w:hAnsi="宋体" w:eastAsia="宋体" w:cs="宋体"/>
          <w:highlight w:val="none"/>
          <w:lang w:eastAsia="zh-CN"/>
        </w:rPr>
      </w:pPr>
      <w:r>
        <w:rPr>
          <w:rFonts w:hint="eastAsia" w:ascii="宋体" w:hAnsi="宋体" w:cs="宋体"/>
          <w:highlight w:val="none"/>
        </w:rPr>
        <w:t>名    称：</w:t>
      </w:r>
      <w:r>
        <w:rPr>
          <w:rFonts w:hint="eastAsia" w:ascii="宋体" w:hAnsi="宋体" w:cs="宋体"/>
          <w:highlight w:val="none"/>
          <w:lang w:eastAsia="zh-CN"/>
        </w:rPr>
        <w:t xml:space="preserve"> 常州市武进区雪堰镇人民政府</w:t>
      </w:r>
    </w:p>
    <w:p w14:paraId="10221C5D">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地    址：</w:t>
      </w:r>
      <w:r>
        <w:rPr>
          <w:rFonts w:hint="eastAsia" w:ascii="宋体" w:hAnsi="宋体"/>
          <w:szCs w:val="21"/>
          <w:highlight w:val="none"/>
        </w:rPr>
        <w:t>江苏省常州市武进区雪堰镇兴政路158号</w:t>
      </w:r>
    </w:p>
    <w:p w14:paraId="07A6C84C">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联系方式：</w:t>
      </w:r>
      <w:r>
        <w:rPr>
          <w:rFonts w:hint="eastAsia" w:ascii="宋体" w:hAnsi="宋体"/>
          <w:szCs w:val="21"/>
          <w:highlight w:val="none"/>
          <w:lang w:val="en-US" w:eastAsia="zh-CN"/>
        </w:rPr>
        <w:t>刘</w:t>
      </w:r>
      <w:r>
        <w:rPr>
          <w:rFonts w:hint="eastAsia" w:ascii="宋体" w:hAnsi="宋体"/>
          <w:szCs w:val="21"/>
          <w:highlight w:val="none"/>
        </w:rPr>
        <w:t>工</w:t>
      </w:r>
    </w:p>
    <w:p w14:paraId="245EBB0A">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2.采购代理机构信息</w:t>
      </w:r>
    </w:p>
    <w:p w14:paraId="613A47A5">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名    称：常州嘉威建设项目管理有限公司</w:t>
      </w:r>
    </w:p>
    <w:p w14:paraId="13DB7D0E">
      <w:pPr>
        <w:adjustRightInd w:val="0"/>
        <w:snapToGrid w:val="0"/>
        <w:spacing w:line="360" w:lineRule="exact"/>
        <w:ind w:firstLine="420" w:firstLineChars="200"/>
        <w:rPr>
          <w:rFonts w:ascii="宋体" w:hAnsi="宋体" w:cs="宋体"/>
          <w:kern w:val="0"/>
          <w:szCs w:val="21"/>
          <w:highlight w:val="none"/>
        </w:rPr>
      </w:pPr>
      <w:r>
        <w:rPr>
          <w:rFonts w:hint="eastAsia" w:ascii="宋体" w:hAnsi="宋体" w:cs="宋体"/>
          <w:highlight w:val="none"/>
        </w:rPr>
        <w:t>地　　址：</w:t>
      </w:r>
      <w:r>
        <w:rPr>
          <w:rFonts w:hint="eastAsia" w:ascii="宋体" w:hAnsi="宋体" w:cs="宋体"/>
          <w:kern w:val="0"/>
          <w:szCs w:val="21"/>
          <w:highlight w:val="none"/>
        </w:rPr>
        <w:t>常州市钟楼区西河沿51号创客大厦4楼</w:t>
      </w:r>
    </w:p>
    <w:p w14:paraId="66593C14">
      <w:pPr>
        <w:adjustRightInd w:val="0"/>
        <w:snapToGrid w:val="0"/>
        <w:spacing w:line="360" w:lineRule="exact"/>
        <w:ind w:firstLine="420" w:firstLineChars="200"/>
        <w:rPr>
          <w:rFonts w:ascii="宋体" w:hAnsi="宋体" w:cs="宋体"/>
          <w:szCs w:val="21"/>
          <w:highlight w:val="none"/>
        </w:rPr>
      </w:pPr>
      <w:r>
        <w:rPr>
          <w:rFonts w:hint="eastAsia" w:ascii="宋体" w:hAnsi="宋体" w:cs="宋体"/>
          <w:highlight w:val="none"/>
        </w:rPr>
        <w:t>联系方式：</w:t>
      </w:r>
      <w:r>
        <w:rPr>
          <w:rFonts w:hint="eastAsia" w:ascii="宋体" w:hAnsi="宋体"/>
          <w:szCs w:val="21"/>
          <w:highlight w:val="none"/>
        </w:rPr>
        <w:t>18068533970</w:t>
      </w:r>
    </w:p>
    <w:p w14:paraId="0862BBBD">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3.项目联系方式</w:t>
      </w:r>
    </w:p>
    <w:p w14:paraId="4EC8E76C">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项目联系人：魏工</w:t>
      </w:r>
    </w:p>
    <w:p w14:paraId="0C63090F">
      <w:pPr>
        <w:spacing w:line="360" w:lineRule="exact"/>
        <w:ind w:firstLine="420" w:firstLineChars="200"/>
        <w:rPr>
          <w:rFonts w:ascii="宋体" w:hAnsi="宋体" w:cs="宋体"/>
          <w:szCs w:val="21"/>
          <w:highlight w:val="none"/>
        </w:rPr>
      </w:pPr>
      <w:r>
        <w:rPr>
          <w:rFonts w:hint="eastAsia" w:ascii="宋体" w:hAnsi="宋体" w:cs="宋体"/>
          <w:highlight w:val="none"/>
        </w:rPr>
        <w:t>电　　  话：</w:t>
      </w:r>
      <w:r>
        <w:rPr>
          <w:rFonts w:hint="eastAsia" w:ascii="宋体" w:hAnsi="宋体"/>
          <w:szCs w:val="21"/>
          <w:highlight w:val="none"/>
        </w:rPr>
        <w:t>18068533970</w:t>
      </w:r>
    </w:p>
    <w:p w14:paraId="33E9082E">
      <w:pPr>
        <w:spacing w:line="360" w:lineRule="exact"/>
        <w:ind w:firstLine="420" w:firstLineChars="200"/>
        <w:rPr>
          <w:rFonts w:ascii="宋体" w:hAnsi="宋体"/>
          <w:szCs w:val="21"/>
          <w:highlight w:val="none"/>
        </w:rPr>
      </w:pPr>
      <w:r>
        <w:rPr>
          <w:rFonts w:hint="eastAsia" w:ascii="宋体" w:hAnsi="宋体"/>
          <w:szCs w:val="21"/>
          <w:highlight w:val="none"/>
        </w:rPr>
        <w:t>由于工作需要，以上信息经单位或本人同意对外公布。</w:t>
      </w:r>
    </w:p>
    <w:p w14:paraId="0DEB90C0">
      <w:pPr>
        <w:widowControl/>
        <w:jc w:val="left"/>
        <w:rPr>
          <w:rFonts w:ascii="宋体" w:hAnsi="宋体" w:cs="宋体"/>
          <w:kern w:val="0"/>
          <w:sz w:val="24"/>
          <w:szCs w:val="24"/>
          <w:highlight w:val="none"/>
        </w:rPr>
      </w:pPr>
      <w:r>
        <w:rPr>
          <w:rFonts w:ascii="宋体" w:hAnsi="宋体" w:cs="宋体"/>
          <w:kern w:val="0"/>
          <w:sz w:val="24"/>
          <w:szCs w:val="24"/>
          <w:highlight w:val="none"/>
        </w:rPr>
        <w:br w:type="page"/>
      </w:r>
    </w:p>
    <w:p w14:paraId="211CC688">
      <w:pPr>
        <w:spacing w:line="312" w:lineRule="auto"/>
        <w:ind w:firstLine="200"/>
        <w:textAlignment w:val="baseline"/>
        <w:rPr>
          <w:rFonts w:ascii="宋体" w:hAnsi="宋体" w:cs="宋体"/>
          <w:kern w:val="0"/>
          <w:sz w:val="28"/>
          <w:szCs w:val="28"/>
          <w:highlight w:val="none"/>
        </w:rPr>
      </w:pPr>
      <w:r>
        <w:rPr>
          <w:rFonts w:hint="eastAsia" w:ascii="宋体" w:hAnsi="宋体" w:cs="宋体"/>
          <w:kern w:val="0"/>
          <w:sz w:val="24"/>
          <w:szCs w:val="24"/>
          <w:highlight w:val="none"/>
        </w:rPr>
        <w:t>附件1：</w:t>
      </w:r>
      <w:r>
        <w:rPr>
          <w:rFonts w:hint="eastAsia" w:ascii="宋体" w:hAnsi="宋体" w:cs="宋体"/>
          <w:kern w:val="0"/>
          <w:sz w:val="28"/>
          <w:szCs w:val="28"/>
          <w:highlight w:val="none"/>
        </w:rPr>
        <w:t xml:space="preserve">                </w:t>
      </w:r>
    </w:p>
    <w:p w14:paraId="67F90C65">
      <w:pPr>
        <w:spacing w:line="312" w:lineRule="auto"/>
        <w:ind w:firstLine="200"/>
        <w:jc w:val="center"/>
        <w:textAlignment w:val="baseline"/>
        <w:rPr>
          <w:rFonts w:ascii="宋体" w:hAnsi="宋体" w:cs="宋体"/>
          <w:kern w:val="0"/>
          <w:sz w:val="28"/>
          <w:szCs w:val="28"/>
          <w:highlight w:val="none"/>
        </w:rPr>
      </w:pPr>
      <w:r>
        <w:rPr>
          <w:rFonts w:hint="eastAsia" w:ascii="宋体" w:hAnsi="宋体" w:cs="宋体"/>
          <w:b/>
          <w:bCs/>
          <w:sz w:val="28"/>
          <w:szCs w:val="28"/>
          <w:highlight w:val="none"/>
        </w:rPr>
        <w:t>竞争性磋商文件获取登记表</w:t>
      </w:r>
    </w:p>
    <w:p w14:paraId="585D7959">
      <w:pPr>
        <w:snapToGrid w:val="0"/>
        <w:spacing w:line="360" w:lineRule="auto"/>
        <w:jc w:val="left"/>
        <w:textAlignment w:val="baseline"/>
        <w:rPr>
          <w:rFonts w:ascii="宋体" w:hAnsi="宋体" w:cs="宋体"/>
          <w:szCs w:val="21"/>
          <w:highlight w:val="none"/>
        </w:rPr>
      </w:pPr>
      <w:r>
        <w:rPr>
          <w:rFonts w:hint="eastAsia" w:ascii="宋体" w:hAnsi="宋体" w:cs="宋体"/>
          <w:szCs w:val="21"/>
          <w:highlight w:val="none"/>
        </w:rPr>
        <w:t xml:space="preserve">项目名称： </w:t>
      </w:r>
    </w:p>
    <w:p w14:paraId="15053270">
      <w:pPr>
        <w:snapToGrid w:val="0"/>
        <w:spacing w:line="360" w:lineRule="auto"/>
        <w:jc w:val="left"/>
        <w:textAlignment w:val="baseline"/>
        <w:rPr>
          <w:rFonts w:ascii="宋体" w:hAnsi="宋体" w:cs="宋体"/>
          <w:szCs w:val="21"/>
          <w:highlight w:val="none"/>
          <w:u w:val="single"/>
        </w:rPr>
      </w:pPr>
      <w:r>
        <w:rPr>
          <w:rFonts w:hint="eastAsia" w:ascii="宋体" w:hAnsi="宋体" w:cs="宋体"/>
          <w:szCs w:val="21"/>
          <w:highlight w:val="none"/>
        </w:rPr>
        <w:t xml:space="preserve">项目编号：                          </w:t>
      </w:r>
    </w:p>
    <w:tbl>
      <w:tblPr>
        <w:tblStyle w:val="8"/>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14:paraId="79D36F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036CA3C5">
            <w:pPr>
              <w:pStyle w:val="6"/>
              <w:spacing w:before="0" w:after="0" w:line="405" w:lineRule="atLeast"/>
              <w:textAlignment w:val="baseline"/>
              <w:rPr>
                <w:rFonts w:ascii="宋体" w:hAnsi="宋体" w:cs="宋体"/>
                <w:kern w:val="2"/>
                <w:sz w:val="21"/>
                <w:szCs w:val="21"/>
                <w:highlight w:val="none"/>
              </w:rPr>
            </w:pPr>
            <w:r>
              <w:rPr>
                <w:rFonts w:hint="eastAsia" w:ascii="宋体" w:hAnsi="宋体" w:cs="宋体"/>
                <w:kern w:val="2"/>
                <w:sz w:val="21"/>
                <w:szCs w:val="21"/>
                <w:highlight w:val="none"/>
              </w:rPr>
              <w:t>供应商全称（公章）：</w:t>
            </w:r>
          </w:p>
        </w:tc>
      </w:tr>
      <w:tr w14:paraId="190AD1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3F58C959">
            <w:pPr>
              <w:pStyle w:val="6"/>
              <w:spacing w:before="0" w:after="225" w:line="405" w:lineRule="atLeast"/>
              <w:textAlignment w:val="baseline"/>
              <w:rPr>
                <w:rFonts w:ascii="宋体" w:hAnsi="宋体" w:cs="宋体"/>
                <w:kern w:val="2"/>
                <w:sz w:val="21"/>
                <w:szCs w:val="21"/>
                <w:highlight w:val="none"/>
              </w:rPr>
            </w:pPr>
            <w:r>
              <w:rPr>
                <w:rFonts w:hint="eastAsia" w:ascii="宋体" w:hAnsi="宋体" w:cs="宋体"/>
                <w:kern w:val="2"/>
                <w:sz w:val="21"/>
                <w:szCs w:val="21"/>
                <w:highlight w:val="none"/>
              </w:rPr>
              <w:t>现委托</w:t>
            </w:r>
            <w:r>
              <w:rPr>
                <w:rFonts w:hint="eastAsia" w:ascii="宋体" w:hAnsi="宋体" w:cs="宋体"/>
                <w:kern w:val="2"/>
                <w:sz w:val="21"/>
                <w:szCs w:val="21"/>
                <w:highlight w:val="none"/>
                <w:u w:val="single"/>
              </w:rPr>
              <w:t xml:space="preserve">          </w:t>
            </w:r>
            <w:r>
              <w:rPr>
                <w:rFonts w:hint="eastAsia" w:ascii="宋体" w:hAnsi="宋体" w:cs="宋体"/>
                <w:kern w:val="2"/>
                <w:sz w:val="21"/>
                <w:szCs w:val="21"/>
                <w:highlight w:val="none"/>
              </w:rPr>
              <w:t>（被授权人的姓名）参与该项目的投标登记工作。项目招投标过程中答疑补充等相关文件都须供应商在相关网站上下载，本单位会及时关注相关网站，以防遗漏，并承诺不以此为理由提出质疑。</w:t>
            </w:r>
          </w:p>
          <w:p w14:paraId="4C314402">
            <w:pPr>
              <w:pStyle w:val="6"/>
              <w:spacing w:before="312" w:after="0" w:line="405" w:lineRule="atLeast"/>
              <w:jc w:val="center"/>
              <w:textAlignment w:val="baseline"/>
              <w:rPr>
                <w:rFonts w:ascii="宋体" w:hAnsi="宋体" w:cs="宋体"/>
                <w:kern w:val="2"/>
                <w:sz w:val="21"/>
                <w:szCs w:val="21"/>
                <w:highlight w:val="none"/>
              </w:rPr>
            </w:pPr>
            <w:r>
              <w:rPr>
                <w:rFonts w:hint="eastAsia" w:ascii="宋体" w:hAnsi="宋体" w:cs="宋体"/>
                <w:kern w:val="2"/>
                <w:sz w:val="21"/>
                <w:szCs w:val="21"/>
                <w:highlight w:val="none"/>
              </w:rPr>
              <w:t>法人代表人（签字或盖章）：</w:t>
            </w:r>
          </w:p>
        </w:tc>
      </w:tr>
      <w:tr w14:paraId="34F7AD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F02AEC5">
            <w:pPr>
              <w:snapToGrid w:val="0"/>
              <w:spacing w:line="360" w:lineRule="auto"/>
              <w:jc w:val="left"/>
              <w:textAlignment w:val="baseline"/>
              <w:rPr>
                <w:rFonts w:ascii="宋体" w:hAnsi="宋体" w:cs="宋体"/>
                <w:szCs w:val="21"/>
                <w:highlight w:val="none"/>
              </w:rPr>
            </w:pPr>
            <w:r>
              <w:rPr>
                <w:rFonts w:hint="eastAsia" w:ascii="宋体" w:hAnsi="宋体" w:cs="宋体"/>
                <w:szCs w:val="21"/>
                <w:highlight w:val="none"/>
              </w:rPr>
              <w:t>被授权人姓名：              联系电话：</w:t>
            </w:r>
          </w:p>
        </w:tc>
      </w:tr>
      <w:tr w14:paraId="58F63E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1CCBFEAF">
            <w:pPr>
              <w:snapToGrid w:val="0"/>
              <w:spacing w:line="360" w:lineRule="auto"/>
              <w:jc w:val="left"/>
              <w:textAlignment w:val="baseline"/>
              <w:rPr>
                <w:rFonts w:ascii="宋体" w:hAnsi="宋体" w:cs="宋体"/>
                <w:szCs w:val="21"/>
                <w:highlight w:val="none"/>
              </w:rPr>
            </w:pPr>
            <w:r>
              <w:rPr>
                <w:rFonts w:hint="eastAsia" w:ascii="宋体" w:hAnsi="宋体" w:cs="宋体"/>
                <w:szCs w:val="21"/>
                <w:highlight w:val="none"/>
              </w:rPr>
              <w:t>第二代身份证号码：</w:t>
            </w:r>
          </w:p>
        </w:tc>
      </w:tr>
      <w:tr w14:paraId="7981DC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9BD981F">
            <w:pPr>
              <w:snapToGrid w:val="0"/>
              <w:spacing w:line="360" w:lineRule="auto"/>
              <w:jc w:val="left"/>
              <w:textAlignment w:val="baseline"/>
              <w:rPr>
                <w:rFonts w:ascii="宋体" w:hAnsi="宋体" w:cs="宋体"/>
                <w:szCs w:val="21"/>
                <w:highlight w:val="none"/>
              </w:rPr>
            </w:pPr>
            <w:r>
              <w:rPr>
                <w:rFonts w:hint="eastAsia" w:ascii="宋体" w:hAnsi="宋体" w:cs="宋体"/>
                <w:szCs w:val="21"/>
                <w:highlight w:val="none"/>
              </w:rPr>
              <w:t>接收竞争性磋商文件指定电子邮箱：</w:t>
            </w:r>
          </w:p>
        </w:tc>
      </w:tr>
      <w:tr w14:paraId="4BA151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06001138">
            <w:pPr>
              <w:snapToGrid w:val="0"/>
              <w:spacing w:line="360" w:lineRule="auto"/>
              <w:jc w:val="left"/>
              <w:textAlignment w:val="baseline"/>
              <w:rPr>
                <w:rFonts w:ascii="宋体" w:hAnsi="宋体" w:cs="宋体"/>
                <w:b/>
                <w:szCs w:val="21"/>
                <w:highlight w:val="none"/>
              </w:rPr>
            </w:pPr>
            <w:r>
              <w:rPr>
                <w:rFonts w:hint="eastAsia" w:ascii="宋体" w:hAnsi="宋体" w:cs="宋体"/>
                <w:b/>
                <w:szCs w:val="21"/>
                <w:highlight w:val="none"/>
              </w:rPr>
              <w:t>注：本表以上内容填写均需打印，以下内容需由被授权人本人在代理机构获取竞争性磋商文件时现场填写</w:t>
            </w:r>
          </w:p>
        </w:tc>
      </w:tr>
      <w:tr w14:paraId="5F0C75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06B168C1">
            <w:pPr>
              <w:snapToGrid w:val="0"/>
              <w:spacing w:line="360" w:lineRule="auto"/>
              <w:jc w:val="left"/>
              <w:textAlignment w:val="baseline"/>
              <w:rPr>
                <w:rFonts w:ascii="宋体" w:hAnsi="宋体" w:cs="宋体"/>
                <w:szCs w:val="21"/>
                <w:highlight w:val="none"/>
              </w:rPr>
            </w:pPr>
            <w:r>
              <w:rPr>
                <w:rFonts w:hint="eastAsia" w:ascii="宋体" w:hAnsi="宋体" w:cs="宋体"/>
                <w:szCs w:val="21"/>
                <w:highlight w:val="none"/>
              </w:rPr>
              <w:t>获取时间：</w:t>
            </w:r>
          </w:p>
        </w:tc>
      </w:tr>
      <w:tr w14:paraId="33F7F4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C1104F4">
            <w:pPr>
              <w:snapToGrid w:val="0"/>
              <w:spacing w:line="360" w:lineRule="auto"/>
              <w:jc w:val="left"/>
              <w:textAlignment w:val="baseline"/>
              <w:rPr>
                <w:rFonts w:ascii="宋体" w:hAnsi="宋体" w:cs="宋体"/>
                <w:szCs w:val="21"/>
                <w:highlight w:val="none"/>
              </w:rPr>
            </w:pPr>
            <w:r>
              <w:rPr>
                <w:rFonts w:hint="eastAsia" w:ascii="宋体" w:hAnsi="宋体" w:cs="宋体"/>
                <w:szCs w:val="21"/>
                <w:highlight w:val="none"/>
              </w:rPr>
              <w:t>被授权人签字：</w:t>
            </w:r>
          </w:p>
        </w:tc>
      </w:tr>
    </w:tbl>
    <w:p w14:paraId="4A71C026">
      <w:pPr>
        <w:snapToGrid w:val="0"/>
        <w:spacing w:line="360" w:lineRule="auto"/>
        <w:jc w:val="left"/>
        <w:textAlignment w:val="baseline"/>
        <w:rPr>
          <w:rFonts w:ascii="宋体" w:hAnsi="宋体" w:cs="宋体"/>
          <w:b/>
          <w:szCs w:val="21"/>
          <w:highlight w:val="none"/>
        </w:rPr>
      </w:pPr>
      <w:r>
        <w:rPr>
          <w:rFonts w:hint="eastAsia" w:ascii="宋体" w:hAnsi="宋体" w:cs="宋体"/>
          <w:b/>
          <w:szCs w:val="21"/>
          <w:highlight w:val="none"/>
        </w:rPr>
        <w:t> *注：供应商应完整填写表格，并对内容的真实性和有效性负全部责任。</w:t>
      </w:r>
    </w:p>
    <w:p w14:paraId="08E559F5">
      <w:pPr>
        <w:jc w:val="left"/>
        <w:textAlignment w:val="baseline"/>
        <w:rPr>
          <w:rFonts w:ascii="宋体" w:hAnsi="宋体" w:cs="宋体"/>
          <w:b/>
          <w:bCs/>
          <w:sz w:val="24"/>
          <w:highlight w:val="none"/>
        </w:rPr>
      </w:pPr>
    </w:p>
    <w:p w14:paraId="61B8D1E9">
      <w:pPr>
        <w:pStyle w:val="7"/>
        <w:textAlignment w:val="baseline"/>
        <w:rPr>
          <w:rFonts w:cs="宋体"/>
          <w:highlight w:val="none"/>
        </w:rPr>
      </w:pPr>
    </w:p>
    <w:p w14:paraId="0A59C38B">
      <w:pPr>
        <w:textAlignment w:val="baseline"/>
        <w:rPr>
          <w:b/>
          <w:i/>
          <w:caps/>
          <w:sz w:val="20"/>
          <w:highlight w:val="none"/>
        </w:rPr>
      </w:pPr>
    </w:p>
    <w:p w14:paraId="30AF748D">
      <w:pPr>
        <w:pStyle w:val="7"/>
        <w:textAlignment w:val="baseline"/>
        <w:rPr>
          <w:rFonts w:cs="宋体"/>
          <w:highlight w:val="none"/>
        </w:rPr>
      </w:pPr>
    </w:p>
    <w:p w14:paraId="561722E2">
      <w:pPr>
        <w:textAlignment w:val="baseline"/>
        <w:rPr>
          <w:b/>
          <w:i/>
          <w:caps/>
          <w:sz w:val="20"/>
          <w:highlight w:val="none"/>
        </w:rPr>
      </w:pPr>
    </w:p>
    <w:p w14:paraId="50A213E3">
      <w:pPr>
        <w:pageBreakBefore/>
        <w:spacing w:line="312" w:lineRule="auto"/>
        <w:ind w:firstLine="198"/>
        <w:textAlignment w:val="baseline"/>
        <w:rPr>
          <w:rFonts w:ascii="宋体" w:hAnsi="宋体" w:cs="宋体"/>
          <w:kern w:val="0"/>
          <w:sz w:val="24"/>
          <w:highlight w:val="none"/>
        </w:rPr>
      </w:pPr>
      <w:r>
        <w:rPr>
          <w:rFonts w:hint="eastAsia" w:ascii="宋体" w:hAnsi="宋体" w:cs="宋体"/>
          <w:kern w:val="0"/>
          <w:sz w:val="24"/>
          <w:szCs w:val="24"/>
          <w:highlight w:val="none"/>
        </w:rPr>
        <w:t>附件2：</w:t>
      </w:r>
    </w:p>
    <w:p w14:paraId="74E1D8DB">
      <w:pPr>
        <w:widowControl/>
        <w:snapToGrid w:val="0"/>
        <w:spacing w:before="312" w:beforeAutospacing="1" w:after="312" w:afterAutospacing="1" w:line="312" w:lineRule="auto"/>
        <w:ind w:firstLine="200"/>
        <w:jc w:val="center"/>
        <w:textAlignment w:val="baseline"/>
        <w:rPr>
          <w:rFonts w:ascii="宋体" w:hAnsi="宋体" w:cs="宋体"/>
          <w:kern w:val="0"/>
          <w:sz w:val="28"/>
          <w:szCs w:val="28"/>
          <w:highlight w:val="none"/>
        </w:rPr>
      </w:pPr>
      <w:r>
        <w:rPr>
          <w:rFonts w:hint="eastAsia" w:ascii="宋体" w:hAnsi="宋体" w:cs="宋体"/>
          <w:b/>
          <w:bCs/>
          <w:kern w:val="0"/>
          <w:sz w:val="28"/>
          <w:szCs w:val="28"/>
          <w:highlight w:val="none"/>
        </w:rPr>
        <w:t>法定代表人身份证明暨授权委托书</w:t>
      </w:r>
    </w:p>
    <w:p w14:paraId="17495142">
      <w:pPr>
        <w:spacing w:line="312" w:lineRule="auto"/>
        <w:jc w:val="left"/>
        <w:textAlignment w:val="baseline"/>
        <w:rPr>
          <w:rFonts w:ascii="宋体" w:hAnsi="宋体" w:cs="宋体"/>
          <w:bCs/>
          <w:szCs w:val="21"/>
          <w:highlight w:val="none"/>
        </w:rPr>
      </w:pPr>
      <w:r>
        <w:rPr>
          <w:rFonts w:hint="eastAsia" w:ascii="宋体" w:hAnsi="宋体" w:cs="宋体"/>
          <w:bCs/>
          <w:szCs w:val="21"/>
          <w:highlight w:val="none"/>
          <w:lang w:eastAsia="zh-CN"/>
        </w:rPr>
        <w:t xml:space="preserve"> 常州市武进区雪堰镇人民政府</w:t>
      </w:r>
      <w:r>
        <w:rPr>
          <w:rFonts w:hint="eastAsia" w:ascii="宋体" w:hAnsi="宋体" w:cs="宋体"/>
          <w:bCs/>
          <w:szCs w:val="21"/>
          <w:highlight w:val="none"/>
        </w:rPr>
        <w:t>：</w:t>
      </w:r>
    </w:p>
    <w:p w14:paraId="72BF02A7">
      <w:pPr>
        <w:spacing w:line="312"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本授权委托书宣告：本人</w:t>
      </w:r>
      <w:r>
        <w:rPr>
          <w:rFonts w:hint="eastAsia" w:ascii="宋体" w:hAnsi="宋体" w:cs="宋体"/>
          <w:bCs/>
          <w:szCs w:val="21"/>
          <w:highlight w:val="none"/>
          <w:u w:val="single" w:color="000000"/>
        </w:rPr>
        <w:t xml:space="preserve">          （姓名）</w:t>
      </w:r>
      <w:r>
        <w:rPr>
          <w:rFonts w:hint="eastAsia" w:ascii="宋体" w:hAnsi="宋体" w:cs="宋体"/>
          <w:bCs/>
          <w:szCs w:val="21"/>
          <w:highlight w:val="none"/>
        </w:rPr>
        <w:t>系</w:t>
      </w:r>
      <w:r>
        <w:rPr>
          <w:rFonts w:hint="eastAsia" w:ascii="宋体" w:hAnsi="宋体" w:cs="宋体"/>
          <w:bCs/>
          <w:szCs w:val="21"/>
          <w:highlight w:val="none"/>
          <w:u w:val="single" w:color="000000"/>
        </w:rPr>
        <w:t xml:space="preserve">                  （单位）</w:t>
      </w:r>
      <w:r>
        <w:rPr>
          <w:rFonts w:hint="eastAsia" w:ascii="宋体" w:hAnsi="宋体" w:cs="宋体"/>
          <w:bCs/>
          <w:szCs w:val="21"/>
          <w:highlight w:val="none"/>
        </w:rPr>
        <w:t>的法定代表人，现授权委托</w:t>
      </w:r>
      <w:r>
        <w:rPr>
          <w:rFonts w:hint="eastAsia" w:ascii="宋体" w:hAnsi="宋体" w:cs="宋体"/>
          <w:bCs/>
          <w:szCs w:val="21"/>
          <w:highlight w:val="none"/>
          <w:u w:val="single" w:color="000000"/>
        </w:rPr>
        <w:t xml:space="preserve">       （姓名）</w:t>
      </w:r>
      <w:r>
        <w:rPr>
          <w:rFonts w:hint="eastAsia" w:ascii="宋体" w:hAnsi="宋体" w:cs="宋体"/>
          <w:bCs/>
          <w:szCs w:val="21"/>
          <w:highlight w:val="none"/>
        </w:rPr>
        <w:t>为我单位代理人，该代理人有权在</w:t>
      </w:r>
      <w:r>
        <w:rPr>
          <w:rFonts w:hint="eastAsia" w:ascii="宋体" w:hAnsi="宋体" w:cs="宋体"/>
          <w:bCs/>
          <w:szCs w:val="21"/>
          <w:highlight w:val="none"/>
          <w:u w:val="single"/>
        </w:rPr>
        <w:t xml:space="preserve">             </w:t>
      </w:r>
      <w:r>
        <w:rPr>
          <w:rFonts w:hint="eastAsia" w:ascii="宋体" w:hAnsi="宋体" w:cs="宋体"/>
          <w:bCs/>
          <w:szCs w:val="21"/>
          <w:highlight w:val="none"/>
        </w:rPr>
        <w:t>项目采购的投标活动中，以我单位的名义参加投标报名、资格审查、签署磋商响应文件、与采购人（或业主）协商、签订合同书以及执行一切与此有关的事项。</w:t>
      </w:r>
    </w:p>
    <w:p w14:paraId="24D5AAEB">
      <w:pPr>
        <w:spacing w:line="312"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代理人在其权限范围及代理期限内签署的一切有关合同、协议和文件，我单位均予以认可并愿承担相应的法律责任。</w:t>
      </w:r>
    </w:p>
    <w:p w14:paraId="340AC2BA">
      <w:pPr>
        <w:spacing w:line="312"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委托期限：至本项目结束或新的授权委托书送到之日。代理人无转委托权。</w:t>
      </w:r>
    </w:p>
    <w:p w14:paraId="1BDD2CBE">
      <w:pPr>
        <w:spacing w:line="312"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被授权人情况：</w:t>
      </w:r>
    </w:p>
    <w:p w14:paraId="0F0A4054">
      <w:pPr>
        <w:spacing w:line="312"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姓名：         性别：       年龄：       职务：</w:t>
      </w:r>
    </w:p>
    <w:p w14:paraId="17529F0D">
      <w:pPr>
        <w:spacing w:line="312"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身份证号码：                电话：</w:t>
      </w:r>
    </w:p>
    <w:p w14:paraId="57AC629B">
      <w:pPr>
        <w:spacing w:line="312"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通讯地址：</w:t>
      </w:r>
    </w:p>
    <w:p w14:paraId="0B4FA695">
      <w:pPr>
        <w:spacing w:line="312"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 xml:space="preserve">被授权人签名或盖章：             </w:t>
      </w:r>
    </w:p>
    <w:p w14:paraId="09B6668B">
      <w:pPr>
        <w:spacing w:line="312" w:lineRule="auto"/>
        <w:ind w:firstLine="420" w:firstLineChars="200"/>
        <w:jc w:val="left"/>
        <w:textAlignment w:val="baseline"/>
        <w:rPr>
          <w:rFonts w:ascii="宋体" w:hAnsi="宋体" w:cs="宋体"/>
          <w:bCs/>
          <w:szCs w:val="21"/>
          <w:highlight w:val="none"/>
        </w:rPr>
      </w:pPr>
    </w:p>
    <w:p w14:paraId="35888FC1">
      <w:pPr>
        <w:spacing w:line="312"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 xml:space="preserve">                               单位名称（公章）：</w:t>
      </w:r>
    </w:p>
    <w:p w14:paraId="52FFADDD">
      <w:pPr>
        <w:spacing w:line="312"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 xml:space="preserve">                               法定代表人（签名或盖章）：</w:t>
      </w:r>
    </w:p>
    <w:p w14:paraId="35BDCD74">
      <w:pPr>
        <w:spacing w:line="312"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 xml:space="preserve">                               日   期：     年    月    日</w:t>
      </w:r>
    </w:p>
    <w:p w14:paraId="4D7FB0A2">
      <w:pPr>
        <w:spacing w:line="312" w:lineRule="auto"/>
        <w:ind w:firstLine="420" w:firstLineChars="200"/>
        <w:jc w:val="left"/>
        <w:textAlignment w:val="baseline"/>
        <w:rPr>
          <w:rFonts w:ascii="宋体" w:hAnsi="宋体" w:cs="宋体"/>
          <w:bCs/>
          <w:szCs w:val="21"/>
          <w:highlight w:val="none"/>
        </w:rPr>
      </w:pPr>
    </w:p>
    <w:p w14:paraId="36A81A5B">
      <w:pPr>
        <w:spacing w:line="312" w:lineRule="auto"/>
        <w:ind w:firstLine="422" w:firstLineChars="200"/>
        <w:jc w:val="left"/>
        <w:textAlignment w:val="baseline"/>
        <w:rPr>
          <w:rFonts w:ascii="宋体" w:hAnsi="宋体" w:cs="宋体"/>
          <w:bCs/>
          <w:szCs w:val="21"/>
          <w:highlight w:val="none"/>
          <w:u w:val="single"/>
        </w:rPr>
      </w:pPr>
      <w:r>
        <w:rPr>
          <w:rFonts w:hint="eastAsia" w:ascii="宋体" w:hAnsi="宋体" w:cs="宋体"/>
          <w:b/>
          <w:szCs w:val="21"/>
          <w:highlight w:val="none"/>
        </w:rPr>
        <w:t>注意事项：</w:t>
      </w:r>
      <w:r>
        <w:rPr>
          <w:rFonts w:hint="eastAsia" w:ascii="宋体" w:hAnsi="宋体" w:cs="宋体"/>
          <w:bCs/>
          <w:szCs w:val="21"/>
          <w:highlight w:val="none"/>
          <w:u w:val="single" w:color="000000"/>
        </w:rPr>
        <w:t>1、如法定代表人参加报名，需附法定代表人第二代居民身份证复印件（正反面）。</w:t>
      </w:r>
    </w:p>
    <w:p w14:paraId="6A07F74A">
      <w:pPr>
        <w:spacing w:line="312" w:lineRule="auto"/>
        <w:ind w:firstLine="420" w:firstLineChars="200"/>
        <w:jc w:val="left"/>
        <w:textAlignment w:val="baseline"/>
        <w:rPr>
          <w:rFonts w:ascii="宋体" w:hAnsi="宋体" w:cs="宋体"/>
          <w:bCs/>
          <w:szCs w:val="21"/>
          <w:highlight w:val="none"/>
          <w:u w:val="single"/>
        </w:rPr>
      </w:pPr>
      <w:r>
        <w:rPr>
          <w:rFonts w:hint="eastAsia" w:ascii="宋体" w:hAnsi="宋体" w:cs="宋体"/>
          <w:bCs/>
          <w:szCs w:val="21"/>
          <w:highlight w:val="none"/>
        </w:rPr>
        <w:t xml:space="preserve"> </w:t>
      </w:r>
      <w:r>
        <w:rPr>
          <w:rFonts w:hint="eastAsia" w:ascii="宋体" w:hAnsi="宋体" w:cs="宋体"/>
          <w:bCs/>
          <w:szCs w:val="21"/>
          <w:highlight w:val="none"/>
          <w:u w:val="single" w:color="000000"/>
        </w:rPr>
        <w:t>2、如非法定代表人参加报名，需附法定代表人第二代居民身份证复印件（正反面）和被授权人第二代居民身份证复印件（正反面）。</w:t>
      </w:r>
    </w:p>
    <w:p w14:paraId="35C34F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B2553"/>
    <w:rsid w:val="4D5D3FD3"/>
    <w:rsid w:val="736E1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line="440" w:lineRule="exact"/>
      <w:ind w:firstLine="196" w:firstLineChars="196"/>
    </w:pPr>
    <w:rPr>
      <w:rFonts w:ascii="宋体" w:cs="Century"/>
      <w:spacing w:val="2"/>
      <w:szCs w:val="24"/>
    </w:rPr>
  </w:style>
  <w:style w:type="paragraph" w:styleId="4">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5">
    <w:name w:val="header"/>
    <w:basedOn w:val="1"/>
    <w:qFormat/>
    <w:uiPriority w:val="0"/>
    <w:pPr>
      <w:pBdr>
        <w:bottom w:val="single" w:color="auto" w:sz="6" w:space="1"/>
      </w:pBdr>
      <w:tabs>
        <w:tab w:val="center" w:pos="4153"/>
        <w:tab w:val="right" w:pos="8307"/>
      </w:tabs>
      <w:snapToGrid w:val="0"/>
      <w:jc w:val="center"/>
    </w:pPr>
    <w:rPr>
      <w:sz w:val="18"/>
    </w:rPr>
  </w:style>
  <w:style w:type="paragraph" w:styleId="6">
    <w:name w:val="Normal (Web)"/>
    <w:basedOn w:val="1"/>
    <w:qFormat/>
    <w:uiPriority w:val="99"/>
    <w:pPr>
      <w:spacing w:before="100" w:beforeAutospacing="1" w:after="100" w:afterAutospacing="1"/>
      <w:jc w:val="left"/>
    </w:pPr>
    <w:rPr>
      <w:rFonts w:ascii="Calibri" w:hAnsi="Calibri"/>
      <w:kern w:val="0"/>
      <w:sz w:val="24"/>
      <w:szCs w:val="24"/>
    </w:rPr>
  </w:style>
  <w:style w:type="paragraph" w:styleId="7">
    <w:name w:val="Body Text First Indent 2"/>
    <w:basedOn w:val="3"/>
    <w:semiHidden/>
    <w:unhideWhenUsed/>
    <w:qFormat/>
    <w:uiPriority w:val="99"/>
    <w:pPr>
      <w:spacing w:after="120" w:line="240" w:lineRule="auto"/>
      <w:ind w:left="420" w:leftChars="200" w:firstLine="420" w:firstLineChars="200"/>
    </w:pPr>
    <w:rPr>
      <w:rFonts w:ascii="Times New Roman" w:cs="Times New Roman"/>
      <w:spacing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2024-07-12T08:53:00Z</dcterms:created>
  <dc:creator>mai</dc:creator>
  <cp:lastModifiedBy>mai</cp:lastModifiedBy>
  <dcterms:modified xsi:type="dcterms:W3CDTF">2025-01-07T03:17:42Z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87D33787131447DEAE674AF52A4FF1EA_12</vt:lpwstr>
  </property>
  <property fmtid="{D5CDD505-2E9C-101B-9397-08002B2CF9AE}" pid="4" name="KSOTemplateDocerSaveRecord">
    <vt:lpwstr>eyJoZGlkIjoiMTMxMGNkYTJhN2NkODc0MzYwZWZhYmI0Y2E4ZDVlOGEiLCJ1c2VySWQiOiI1MTQxNzA4MzcifQ==</vt:lpwstr>
  </property>
</Properties>
</file>